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CAD4">
      <w:pPr>
        <w:pStyle w:val="2"/>
        <w:spacing w:line="259" w:lineRule="auto"/>
      </w:pPr>
    </w:p>
    <w:p w14:paraId="57DC4E7F">
      <w:pPr>
        <w:pStyle w:val="2"/>
        <w:spacing w:line="259" w:lineRule="auto"/>
      </w:pPr>
    </w:p>
    <w:p w14:paraId="238E577B">
      <w:pPr>
        <w:pStyle w:val="2"/>
        <w:spacing w:line="259" w:lineRule="auto"/>
      </w:pPr>
    </w:p>
    <w:p w14:paraId="25C39DD9">
      <w:pPr>
        <w:pStyle w:val="2"/>
        <w:spacing w:line="260" w:lineRule="auto"/>
      </w:pPr>
    </w:p>
    <w:p w14:paraId="48613266">
      <w:pPr>
        <w:spacing w:before="167" w:line="183" w:lineRule="auto"/>
        <w:ind w:left="1476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6"/>
          <w:sz w:val="39"/>
          <w:szCs w:val="39"/>
        </w:rPr>
        <w:t>住院医师规范化培训基地标准</w:t>
      </w:r>
    </w:p>
    <w:p w14:paraId="7E7337A2">
      <w:pPr>
        <w:spacing w:before="116" w:line="194" w:lineRule="auto"/>
        <w:ind w:left="3293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22"/>
          <w:position w:val="-1"/>
          <w:sz w:val="33"/>
          <w:szCs w:val="33"/>
        </w:rPr>
        <w:t>(2022</w:t>
      </w:r>
      <w:r>
        <w:rPr>
          <w:rFonts w:ascii="黑体" w:hAnsi="黑体" w:eastAsia="黑体" w:cs="黑体"/>
          <w:spacing w:val="22"/>
          <w:position w:val="1"/>
          <w:sz w:val="33"/>
          <w:szCs w:val="33"/>
        </w:rPr>
        <w:t>年版</w:t>
      </w:r>
      <w:r>
        <w:rPr>
          <w:rFonts w:ascii="微软雅黑" w:hAnsi="微软雅黑" w:eastAsia="微软雅黑" w:cs="微软雅黑"/>
          <w:spacing w:val="22"/>
          <w:position w:val="1"/>
          <w:sz w:val="33"/>
          <w:szCs w:val="33"/>
        </w:rPr>
        <w:t>)</w:t>
      </w:r>
    </w:p>
    <w:p w14:paraId="5F68E419">
      <w:pPr>
        <w:pStyle w:val="2"/>
        <w:spacing w:line="286" w:lineRule="auto"/>
      </w:pPr>
    </w:p>
    <w:p w14:paraId="00324EC3">
      <w:pPr>
        <w:pStyle w:val="2"/>
        <w:spacing w:line="286" w:lineRule="auto"/>
      </w:pPr>
    </w:p>
    <w:p w14:paraId="5148BFA6">
      <w:pPr>
        <w:pStyle w:val="2"/>
        <w:spacing w:line="286" w:lineRule="auto"/>
      </w:pPr>
    </w:p>
    <w:p w14:paraId="66A0CDDE">
      <w:pPr>
        <w:spacing w:before="127" w:line="513" w:lineRule="exact"/>
        <w:ind w:left="1898"/>
        <w:outlineLvl w:val="1"/>
        <w:rPr>
          <w:rFonts w:ascii="黑体" w:hAnsi="黑体" w:eastAsia="黑体" w:cs="黑体"/>
          <w:sz w:val="39"/>
          <w:szCs w:val="39"/>
        </w:rPr>
      </w:pPr>
      <w:bookmarkStart w:id="0" w:name="bookmark25"/>
      <w:bookmarkEnd w:id="0"/>
      <w:r>
        <w:rPr>
          <w:rFonts w:ascii="黑体" w:hAnsi="黑体" w:eastAsia="黑体" w:cs="黑体"/>
          <w:spacing w:val="26"/>
          <w:position w:val="1"/>
          <w:sz w:val="39"/>
          <w:szCs w:val="39"/>
        </w:rPr>
        <w:t>超声医学科专业基地细则</w:t>
      </w:r>
    </w:p>
    <w:p w14:paraId="6D44EDFB">
      <w:pPr>
        <w:pStyle w:val="2"/>
        <w:spacing w:line="355" w:lineRule="auto"/>
      </w:pPr>
    </w:p>
    <w:p w14:paraId="6AD58B42">
      <w:pPr>
        <w:pStyle w:val="2"/>
        <w:spacing w:line="356" w:lineRule="auto"/>
      </w:pPr>
    </w:p>
    <w:p w14:paraId="309CD937">
      <w:pPr>
        <w:spacing w:before="112" w:line="185" w:lineRule="auto"/>
        <w:ind w:left="48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0"/>
          <w:w w:val="98"/>
          <w:sz w:val="26"/>
          <w:szCs w:val="26"/>
        </w:rPr>
        <w:t>一</w:t>
      </w:r>
      <w:r>
        <w:rPr>
          <w:rFonts w:ascii="微软雅黑" w:hAnsi="微软雅黑" w:eastAsia="微软雅黑" w:cs="微软雅黑"/>
          <w:spacing w:val="-31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0"/>
          <w:w w:val="98"/>
          <w:sz w:val="26"/>
          <w:szCs w:val="26"/>
        </w:rPr>
        <w:t>、基本条件</w:t>
      </w:r>
    </w:p>
    <w:p w14:paraId="2056D4AA">
      <w:pPr>
        <w:spacing w:before="201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所在医院基本条件</w:t>
      </w:r>
    </w:p>
    <w:p w14:paraId="6B9A9BBC">
      <w:pPr>
        <w:spacing w:before="59" w:line="182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独立设置超声医学科的三级甲等综合医院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0017342C">
      <w:pPr>
        <w:spacing w:before="49" w:line="192" w:lineRule="auto"/>
        <w:ind w:left="9" w:right="57" w:firstLine="47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医院总床位不少于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800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张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8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年门诊量不少于</w:t>
      </w:r>
      <w:r>
        <w:rPr>
          <w:rFonts w:ascii="微软雅黑" w:hAnsi="微软雅黑" w:eastAsia="微软雅黑" w:cs="微软雅黑"/>
          <w:spacing w:val="33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750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000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7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年急诊量不少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2"/>
          <w:szCs w:val="22"/>
        </w:rPr>
        <w:t>于</w:t>
      </w:r>
      <w:r>
        <w:rPr>
          <w:rFonts w:ascii="微软雅黑" w:hAnsi="微软雅黑" w:eastAsia="微软雅黑" w:cs="微软雅黑"/>
          <w:spacing w:val="23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1"/>
          <w:sz w:val="22"/>
          <w:szCs w:val="22"/>
        </w:rPr>
        <w:t>50000</w:t>
      </w:r>
      <w:r>
        <w:rPr>
          <w:rFonts w:ascii="微软雅黑" w:hAnsi="微软雅黑" w:eastAsia="微软雅黑" w:cs="微软雅黑"/>
          <w:spacing w:val="11"/>
          <w:position w:val="1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2"/>
          <w:sz w:val="22"/>
          <w:szCs w:val="22"/>
        </w:rPr>
        <w:t>。</w:t>
      </w:r>
    </w:p>
    <w:p w14:paraId="0171F3AB">
      <w:pPr>
        <w:spacing w:before="43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9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)</w:t>
      </w:r>
      <w:r>
        <w:rPr>
          <w:rFonts w:ascii="黑体" w:hAnsi="黑体" w:eastAsia="黑体" w:cs="黑体"/>
          <w:spacing w:val="19"/>
          <w:sz w:val="22"/>
          <w:szCs w:val="22"/>
        </w:rPr>
        <w:t>超声医学科专业基地基本条件</w:t>
      </w:r>
    </w:p>
    <w:p w14:paraId="13E9415E">
      <w:pPr>
        <w:spacing w:before="55" w:line="199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科室规模</w:t>
      </w:r>
    </w:p>
    <w:p w14:paraId="0804B38A">
      <w:pPr>
        <w:spacing w:before="30" w:line="208" w:lineRule="auto"/>
        <w:ind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4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一般应具有腹部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、心脏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、妇产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、血管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、浅表器官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、小儿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、超声介入等</w:t>
      </w:r>
      <w:r>
        <w:rPr>
          <w:rFonts w:ascii="微软雅黑" w:hAnsi="微软雅黑" w:eastAsia="微软雅黑" w:cs="微软雅黑"/>
          <w:spacing w:val="28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2"/>
          <w:sz w:val="22"/>
          <w:szCs w:val="22"/>
        </w:rPr>
        <w:t>7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个亚专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业或诊疗范围(简称亚专业诊疗)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。鉴于目前我国医院超声科建制的现状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,超声医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学科专业基地至少应具有除超声介入以外的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个亚专业诊疗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67829154">
      <w:pPr>
        <w:spacing w:before="56" w:line="174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应能开展超声造影技术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</w:p>
    <w:p w14:paraId="3D5B9203">
      <w:pPr>
        <w:spacing w:before="79" w:line="199" w:lineRule="auto"/>
        <w:ind w:left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诊疗疾病范围</w:t>
      </w:r>
    </w:p>
    <w:p w14:paraId="2C0273AB">
      <w:pPr>
        <w:pStyle w:val="2"/>
        <w:spacing w:before="29" w:line="200" w:lineRule="auto"/>
        <w:ind w:left="19" w:right="57" w:firstLine="48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超声医学专业基地具有的病种应涵盖《住院医师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规范化培训内容与标准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1"/>
          <w:sz w:val="22"/>
          <w:szCs w:val="22"/>
        </w:rPr>
        <w:t>(2022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b/>
          <w:bCs/>
          <w:spacing w:val="21"/>
          <w:sz w:val="22"/>
          <w:szCs w:val="22"/>
        </w:rPr>
        <w:t>—</w:t>
      </w:r>
      <w:r>
        <w:rPr>
          <w:b/>
          <w:bCs/>
          <w:spacing w:val="-4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超声医学科培训细则》规定的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学习病种要求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</w:t>
      </w:r>
    </w:p>
    <w:p w14:paraId="424FDCD6">
      <w:pPr>
        <w:spacing w:before="77" w:line="205" w:lineRule="auto"/>
        <w:ind w:firstLine="499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科室年检查数量(包括门诊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急诊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住院病人等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不含体检)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不少于</w:t>
      </w:r>
      <w:r>
        <w:rPr>
          <w:rFonts w:ascii="微软雅黑" w:hAnsi="微软雅黑" w:eastAsia="微软雅黑" w:cs="微软雅黑"/>
          <w:spacing w:val="30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22"/>
          <w:szCs w:val="22"/>
        </w:rPr>
        <w:t>104000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其中对各亚专业诊疗例数建议如下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腹部超声不少于</w:t>
      </w:r>
      <w:r>
        <w:rPr>
          <w:rFonts w:ascii="微软雅黑" w:hAnsi="微软雅黑" w:eastAsia="微软雅黑" w:cs="微软雅黑"/>
          <w:spacing w:val="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2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000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38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心脏超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声不少于</w:t>
      </w:r>
      <w:r>
        <w:rPr>
          <w:rFonts w:ascii="微软雅黑" w:hAnsi="微软雅黑" w:eastAsia="微软雅黑" w:cs="微软雅黑"/>
          <w:spacing w:val="4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15</w:t>
      </w:r>
      <w:r>
        <w:rPr>
          <w:rFonts w:ascii="微软雅黑" w:hAnsi="微软雅黑" w:eastAsia="微软雅黑" w:cs="微软雅黑"/>
          <w:spacing w:val="-2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000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妇产超声不少于</w:t>
      </w:r>
      <w:r>
        <w:rPr>
          <w:rFonts w:ascii="微软雅黑" w:hAnsi="微软雅黑" w:eastAsia="微软雅黑" w:cs="微软雅黑"/>
          <w:spacing w:val="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17</w:t>
      </w:r>
      <w:r>
        <w:rPr>
          <w:rFonts w:ascii="微软雅黑" w:hAnsi="微软雅黑" w:eastAsia="微软雅黑" w:cs="微软雅黑"/>
          <w:spacing w:val="-1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500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38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血管超声不少于</w:t>
      </w:r>
      <w:r>
        <w:rPr>
          <w:rFonts w:ascii="微软雅黑" w:hAnsi="微软雅黑" w:eastAsia="微软雅黑" w:cs="微软雅黑"/>
          <w:spacing w:val="36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12</w:t>
      </w:r>
      <w:r>
        <w:rPr>
          <w:rFonts w:ascii="微软雅黑" w:hAnsi="微软雅黑" w:eastAsia="微软雅黑" w:cs="微软雅黑"/>
          <w:spacing w:val="-1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500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人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浅表器官超声不少于</w:t>
      </w:r>
      <w:r>
        <w:rPr>
          <w:rFonts w:ascii="微软雅黑" w:hAnsi="微软雅黑" w:eastAsia="微软雅黑" w:cs="微软雅黑"/>
          <w:spacing w:val="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15</w:t>
      </w:r>
      <w:r>
        <w:rPr>
          <w:rFonts w:ascii="微软雅黑" w:hAnsi="微软雅黑" w:eastAsia="微软雅黑" w:cs="微软雅黑"/>
          <w:spacing w:val="-2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000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小儿超声不少于</w:t>
      </w:r>
      <w:r>
        <w:rPr>
          <w:rFonts w:ascii="微软雅黑" w:hAnsi="微软雅黑" w:eastAsia="微软雅黑" w:cs="微软雅黑"/>
          <w:spacing w:val="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2000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超声介入诊疗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不少于</w:t>
      </w:r>
      <w:r>
        <w:rPr>
          <w:rFonts w:ascii="微软雅黑" w:hAnsi="微软雅黑" w:eastAsia="微软雅黑" w:cs="微软雅黑"/>
          <w:spacing w:val="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2"/>
          <w:sz w:val="22"/>
          <w:szCs w:val="22"/>
        </w:rPr>
        <w:t>2000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 xml:space="preserve">次 </w:t>
      </w:r>
      <w:r>
        <w:rPr>
          <w:rFonts w:ascii="微软雅黑" w:hAnsi="微软雅黑" w:eastAsia="微软雅黑" w:cs="微软雅黑"/>
          <w:spacing w:val="-4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31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其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他(含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床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旁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急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症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胸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部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术 中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腔 内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超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声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等) 不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少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于</w:t>
      </w:r>
      <w:r>
        <w:rPr>
          <w:rFonts w:ascii="微软雅黑" w:hAnsi="微软雅黑" w:eastAsia="微软雅黑" w:cs="微软雅黑"/>
          <w:spacing w:val="45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>15</w:t>
      </w:r>
      <w:r>
        <w:rPr>
          <w:rFonts w:ascii="微软雅黑" w:hAnsi="微软雅黑" w:eastAsia="微软雅黑" w:cs="微软雅黑"/>
          <w:spacing w:val="-2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>000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。</w:t>
      </w:r>
    </w:p>
    <w:p w14:paraId="24999BE0">
      <w:pPr>
        <w:spacing w:before="76" w:line="176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 xml:space="preserve">超声引导下穿刺诊疗的病种应不少于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11F5150B">
      <w:pPr>
        <w:spacing w:line="176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5" w:type="default"/>
          <w:pgSz w:w="11910" w:h="16844"/>
          <w:pgMar w:top="400" w:right="1713" w:bottom="2208" w:left="1769" w:header="0" w:footer="1985" w:gutter="0"/>
          <w:cols w:space="720" w:num="1"/>
        </w:sectPr>
      </w:pPr>
    </w:p>
    <w:p w14:paraId="456E4407">
      <w:pPr>
        <w:spacing w:before="268" w:line="199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医疗设备</w:t>
      </w:r>
    </w:p>
    <w:p w14:paraId="2F5390D9">
      <w:pPr>
        <w:spacing w:before="32" w:line="205" w:lineRule="auto"/>
        <w:ind w:left="20" w:right="9" w:firstLine="49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超声医学科专业基地基本设备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:性能合格的彩色多普勒超声诊断仪不少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22"/>
          <w:szCs w:val="22"/>
        </w:rPr>
        <w:t>于</w:t>
      </w:r>
      <w:r>
        <w:rPr>
          <w:rFonts w:ascii="微软雅黑" w:hAnsi="微软雅黑" w:eastAsia="微软雅黑" w:cs="微软雅黑"/>
          <w:spacing w:val="28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4"/>
          <w:position w:val="1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31"/>
          <w:position w:val="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22"/>
          <w:szCs w:val="22"/>
        </w:rPr>
        <w:t>。</w:t>
      </w:r>
    </w:p>
    <w:p w14:paraId="1CF7E43B">
      <w:pPr>
        <w:spacing w:before="55" w:line="203" w:lineRule="auto"/>
        <w:ind w:left="29" w:right="9" w:firstLine="48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超声医学科专业基地所在医院应配备设备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:有满足培训需要的教学设备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(包括教学模拟设备/机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、超声体模等)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及示教室等教学设施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。</w:t>
      </w:r>
    </w:p>
    <w:p w14:paraId="4954E201">
      <w:pPr>
        <w:spacing w:before="77" w:line="200" w:lineRule="auto"/>
        <w:ind w:left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4.</w:t>
      </w:r>
      <w:r>
        <w:rPr>
          <w:rFonts w:ascii="微软雅黑" w:hAnsi="微软雅黑" w:eastAsia="微软雅黑" w:cs="微软雅黑"/>
          <w:spacing w:val="-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相关科室</w:t>
      </w:r>
    </w:p>
    <w:p w14:paraId="32464E72">
      <w:pPr>
        <w:spacing w:before="33" w:line="225" w:lineRule="auto"/>
        <w:ind w:left="11" w:right="9" w:firstLine="48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3"/>
          <w:sz w:val="22"/>
          <w:szCs w:val="22"/>
        </w:rPr>
        <w:t>超声医学科专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业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基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地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所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在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医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院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应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具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备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以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下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相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关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临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床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室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4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科(应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包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含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肝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6"/>
          <w:w w:val="98"/>
          <w:sz w:val="22"/>
          <w:szCs w:val="22"/>
        </w:rPr>
        <w:t>胆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、胰腺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、泌尿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、胃肠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、甲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乳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等)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、内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科(应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包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括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消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化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、肾 内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、心 内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、肿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瘤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、风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5"/>
          <w:w w:val="98"/>
          <w:sz w:val="22"/>
          <w:szCs w:val="22"/>
        </w:rPr>
        <w:t>湿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4"/>
          <w:w w:val="98"/>
          <w:sz w:val="22"/>
          <w:szCs w:val="22"/>
        </w:rPr>
        <w:t>免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疫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、内分泌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、呼吸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、血液科等专业)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、妇产科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、骨科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、急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>诊科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13"/>
          <w:position w:val="-2"/>
          <w:sz w:val="22"/>
          <w:szCs w:val="22"/>
        </w:rPr>
        <w:t>ICU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>、放射科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>、核医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学科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、病理科等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。</w:t>
      </w:r>
    </w:p>
    <w:p w14:paraId="16EC3352">
      <w:pPr>
        <w:spacing w:before="1" w:line="198" w:lineRule="auto"/>
        <w:ind w:left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5.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医疗工作量</w:t>
      </w:r>
    </w:p>
    <w:p w14:paraId="47035369">
      <w:pPr>
        <w:spacing w:before="31" w:line="223" w:lineRule="auto"/>
        <w:ind w:left="15" w:right="9" w:firstLine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以培训第三年独立上机操作为例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,应保障每名培训对象总工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作量为腹部超声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22"/>
          <w:szCs w:val="22"/>
        </w:rPr>
        <w:t>2.5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个月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22"/>
          <w:szCs w:val="22"/>
        </w:rPr>
        <w:t>1100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心脏超声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 xml:space="preserve">个月 </w:t>
      </w:r>
      <w:r>
        <w:rPr>
          <w:rFonts w:ascii="微软雅黑" w:hAnsi="微软雅黑" w:eastAsia="微软雅黑" w:cs="微软雅黑"/>
          <w:spacing w:val="7"/>
          <w:position w:val="-2"/>
          <w:sz w:val="22"/>
          <w:szCs w:val="22"/>
        </w:rPr>
        <w:t>450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妇科超声</w:t>
      </w:r>
      <w:r>
        <w:rPr>
          <w:rFonts w:ascii="微软雅黑" w:hAnsi="微软雅黑" w:eastAsia="微软雅黑" w:cs="微软雅黑"/>
          <w:spacing w:val="24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22"/>
          <w:szCs w:val="22"/>
        </w:rPr>
        <w:t>1.5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个月</w:t>
      </w:r>
      <w:r>
        <w:rPr>
          <w:rFonts w:ascii="微软雅黑" w:hAnsi="微软雅黑" w:eastAsia="微软雅黑" w:cs="微软雅黑"/>
          <w:spacing w:val="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22"/>
          <w:szCs w:val="22"/>
        </w:rPr>
        <w:t>650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产科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(非筛查)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 xml:space="preserve">超声 </w:t>
      </w:r>
      <w:r>
        <w:rPr>
          <w:rFonts w:ascii="微软雅黑" w:hAnsi="微软雅黑" w:eastAsia="微软雅黑" w:cs="微软雅黑"/>
          <w:spacing w:val="12"/>
          <w:position w:val="-2"/>
          <w:sz w:val="22"/>
          <w:szCs w:val="22"/>
        </w:rPr>
        <w:t>1.5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 xml:space="preserve">个月 </w:t>
      </w:r>
      <w:r>
        <w:rPr>
          <w:rFonts w:ascii="微软雅黑" w:hAnsi="微软雅黑" w:eastAsia="微软雅黑" w:cs="微软雅黑"/>
          <w:spacing w:val="12"/>
          <w:position w:val="-2"/>
          <w:sz w:val="22"/>
          <w:szCs w:val="22"/>
        </w:rPr>
        <w:t>500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 xml:space="preserve">周围血管超声 </w:t>
      </w:r>
      <w:r>
        <w:rPr>
          <w:rFonts w:ascii="微软雅黑" w:hAnsi="微软雅黑" w:eastAsia="微软雅黑" w:cs="微软雅黑"/>
          <w:spacing w:val="12"/>
          <w:position w:val="-2"/>
          <w:sz w:val="22"/>
          <w:szCs w:val="22"/>
        </w:rPr>
        <w:t>1.5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个月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22"/>
          <w:szCs w:val="22"/>
        </w:rPr>
        <w:t>500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浅表器官超声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 xml:space="preserve">个月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800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人次及小儿超声</w:t>
      </w:r>
      <w:r>
        <w:rPr>
          <w:rFonts w:ascii="微软雅黑" w:hAnsi="微软雅黑" w:eastAsia="微软雅黑" w:cs="微软雅黑"/>
          <w:spacing w:val="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 xml:space="preserve">个月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350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2"/>
          <w:szCs w:val="22"/>
        </w:rPr>
        <w:t>。</w:t>
      </w:r>
    </w:p>
    <w:p w14:paraId="4D3E3ADE">
      <w:pPr>
        <w:spacing w:before="94" w:line="213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二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、师资要求</w:t>
      </w:r>
    </w:p>
    <w:p w14:paraId="3E15EE35">
      <w:pPr>
        <w:spacing w:before="167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7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人员配备</w:t>
      </w:r>
    </w:p>
    <w:p w14:paraId="06451720">
      <w:pPr>
        <w:spacing w:before="57" w:line="199" w:lineRule="auto"/>
        <w:ind w:left="12" w:right="9" w:firstLine="48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专业基地应至少配备专业基地负责人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、教学主任和教学秘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书各</w:t>
      </w:r>
      <w:r>
        <w:rPr>
          <w:rFonts w:ascii="微软雅黑" w:hAnsi="微软雅黑" w:eastAsia="微软雅黑" w:cs="微软雅黑"/>
          <w:spacing w:val="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,并制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订相应的岗位职责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</w:p>
    <w:p w14:paraId="55A4887C">
      <w:pPr>
        <w:spacing w:before="76" w:line="181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每名指导医师同时带教住院医师不超过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1A1CFA60">
      <w:pPr>
        <w:spacing w:before="55" w:line="199" w:lineRule="auto"/>
        <w:ind w:left="20" w:right="9" w:firstLine="47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专业基地应保有在职指导医师</w:t>
      </w:r>
      <w:r>
        <w:rPr>
          <w:rFonts w:ascii="微软雅黑" w:hAnsi="微软雅黑" w:eastAsia="微软雅黑" w:cs="微软雅黑"/>
          <w:spacing w:val="24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名及以上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,其中主任医师不少于</w:t>
      </w:r>
      <w:r>
        <w:rPr>
          <w:rFonts w:ascii="微软雅黑" w:hAnsi="微软雅黑" w:eastAsia="微软雅黑" w:cs="微软雅黑"/>
          <w:spacing w:val="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、副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主任医师不少于</w:t>
      </w:r>
      <w:r>
        <w:rPr>
          <w:rFonts w:ascii="微软雅黑" w:hAnsi="微软雅黑" w:eastAsia="微软雅黑" w:cs="微软雅黑"/>
          <w:spacing w:val="38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、主治医师不少于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22"/>
          <w:szCs w:val="22"/>
        </w:rPr>
        <w:t>6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。</w:t>
      </w:r>
    </w:p>
    <w:p w14:paraId="5A479282">
      <w:pPr>
        <w:spacing w:before="42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指导医师条件</w:t>
      </w:r>
    </w:p>
    <w:p w14:paraId="09899E4F">
      <w:pPr>
        <w:spacing w:before="59" w:line="199" w:lineRule="auto"/>
        <w:ind w:left="10" w:right="9" w:firstLine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具有医学本科及以上学历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、主治医师专业技术职务</w:t>
      </w:r>
      <w:r>
        <w:rPr>
          <w:rFonts w:ascii="微软雅黑" w:hAnsi="微软雅黑" w:eastAsia="微软雅黑" w:cs="微软雅黑"/>
          <w:spacing w:val="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2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年及以上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从事本专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业医疗教学工作</w:t>
      </w:r>
      <w:r>
        <w:rPr>
          <w:rFonts w:ascii="微软雅黑" w:hAnsi="微软雅黑" w:eastAsia="微软雅黑" w:cs="微软雅黑"/>
          <w:spacing w:val="29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年及以上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医师执业范围为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“医学影像和放射治疗专业”。</w:t>
      </w:r>
    </w:p>
    <w:p w14:paraId="262E9EDB">
      <w:pPr>
        <w:spacing w:before="54" w:line="180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超声介入师资应经过正规培训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,并从事超声介入工作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年及以上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298DFB51">
      <w:pPr>
        <w:spacing w:before="58" w:line="199" w:lineRule="auto"/>
        <w:ind w:left="25" w:right="9" w:firstLine="47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具有指导住院医师</w:t>
      </w:r>
      <w:r>
        <w:rPr>
          <w:rFonts w:ascii="微软雅黑" w:hAnsi="微软雅黑" w:eastAsia="微软雅黑" w:cs="微软雅黑"/>
          <w:spacing w:val="-4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“三基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”训练的能力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,具备培养住院医师的临床思维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、人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际沟通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、专业外语和科研意识等综合能力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。</w:t>
      </w:r>
    </w:p>
    <w:p w14:paraId="03909E24">
      <w:pPr>
        <w:spacing w:before="62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5"/>
          <w:sz w:val="22"/>
          <w:szCs w:val="22"/>
        </w:rPr>
        <w:t>三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5"/>
          <w:sz w:val="22"/>
          <w:szCs w:val="22"/>
        </w:rPr>
        <w:t>专业基地负责人</w:t>
      </w:r>
    </w:p>
    <w:p w14:paraId="68601F08">
      <w:pPr>
        <w:spacing w:before="57" w:line="225" w:lineRule="auto"/>
        <w:ind w:left="12" w:right="9" w:firstLine="479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具有医学本科及以上学历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、主任医师专业技术职务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,从事本专业的医疗和教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 xml:space="preserve">学工作超过 </w:t>
      </w:r>
      <w:r>
        <w:rPr>
          <w:rFonts w:ascii="微软雅黑" w:hAnsi="微软雅黑" w:eastAsia="微软雅黑" w:cs="微软雅黑"/>
          <w:spacing w:val="23"/>
          <w:position w:val="-2"/>
          <w:sz w:val="22"/>
          <w:szCs w:val="22"/>
        </w:rPr>
        <w:t>15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年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,有自己的研究方向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近</w:t>
      </w:r>
      <w:r>
        <w:rPr>
          <w:rFonts w:ascii="微软雅黑" w:hAnsi="微软雅黑" w:eastAsia="微软雅黑" w:cs="微软雅黑"/>
          <w:spacing w:val="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年以第一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作者或通讯作者在核心期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刊上发表教学论文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篇及以上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,或目前承担地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、市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级(含)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以上教学研究项 目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,在本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地区超声医学界具有较高知名度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。专业基地教学主任应具有本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科及以上学历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、副</w:t>
      </w:r>
    </w:p>
    <w:p w14:paraId="537BDC93">
      <w:pPr>
        <w:spacing w:before="272" w:line="182" w:lineRule="auto"/>
        <w:ind w:left="20"/>
        <w:rPr>
          <w:rFonts w:ascii="微软雅黑" w:hAnsi="微软雅黑" w:eastAsia="微软雅黑" w:cs="微软雅黑"/>
          <w:sz w:val="22"/>
          <w:szCs w:val="22"/>
        </w:rPr>
      </w:pPr>
      <w:bookmarkStart w:id="2" w:name="_GoBack"/>
      <w:bookmarkEnd w:id="2"/>
      <w:r>
        <w:rPr>
          <w:rFonts w:ascii="微软雅黑" w:hAnsi="微软雅黑" w:eastAsia="微软雅黑" w:cs="微软雅黑"/>
          <w:spacing w:val="19"/>
          <w:sz w:val="22"/>
          <w:szCs w:val="22"/>
        </w:rPr>
        <w:t>主任医师及以上专业技术职务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,从事超声医学专业医疗和教学工作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8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年及以上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16AF92E7">
      <w:pPr>
        <w:spacing w:before="214" w:line="183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bookmarkStart w:id="1" w:name="bookmark71"/>
      <w:bookmarkEnd w:id="1"/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三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、教学要求</w:t>
      </w:r>
    </w:p>
    <w:p w14:paraId="68D9F7D7">
      <w:pPr>
        <w:spacing w:before="209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7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教学活动</w:t>
      </w:r>
    </w:p>
    <w:p w14:paraId="2E123052">
      <w:pPr>
        <w:spacing w:before="61" w:line="218" w:lineRule="auto"/>
        <w:ind w:left="13" w:right="9" w:firstLine="480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通过教学小组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,组织制订年度计划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,开展多种形式住培教学活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动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,包括教学上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机每周至少三个半天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,授课(病例汇报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、讲课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、上机演示等)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每一至两周</w:t>
      </w:r>
      <w:r>
        <w:rPr>
          <w:rFonts w:ascii="微软雅黑" w:hAnsi="微软雅黑" w:eastAsia="微软雅黑" w:cs="微软雅黑"/>
          <w:spacing w:val="36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2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每次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均必须</w:t>
      </w:r>
      <w:r>
        <w:rPr>
          <w:rFonts w:ascii="微软雅黑" w:hAnsi="微软雅黑" w:eastAsia="微软雅黑" w:cs="微软雅黑"/>
          <w:spacing w:val="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小时以上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,教学查房每两周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4A1DE8BD">
      <w:pPr>
        <w:spacing w:before="1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7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考核评价</w:t>
      </w:r>
    </w:p>
    <w:p w14:paraId="74E39655">
      <w:pPr>
        <w:spacing w:before="55" w:line="229" w:lineRule="auto"/>
        <w:ind w:left="12" w:right="9" w:firstLine="480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基地应完成对住院医师的过程考核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,包括日常考核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、出科考核等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,使用各种评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价工具进行评价并及时反馈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,通过培训与考核一体化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,切实提高住院医师的核心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胜任力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。其中出科考核在每一亚专业诊疗轮转学习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结束时及轮转科室学习完成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时均应举行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,方式以笔试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、口试(病例分析)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、上机操作等为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主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考核中应注重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展现临床现场场景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。此外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,每一至两个月还应至少举行</w:t>
      </w:r>
      <w:r>
        <w:rPr>
          <w:rFonts w:ascii="微软雅黑" w:hAnsi="微软雅黑" w:eastAsia="微软雅黑" w:cs="微软雅黑"/>
          <w:spacing w:val="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2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次以实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际操作为主的小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测试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以检验学习的成果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。</w:t>
      </w:r>
    </w:p>
    <w:p w14:paraId="297958F7">
      <w:pPr>
        <w:spacing w:before="125" w:line="184" w:lineRule="auto"/>
        <w:ind w:left="508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"/>
          <w:sz w:val="26"/>
          <w:szCs w:val="26"/>
        </w:rPr>
        <w:t>四</w:t>
      </w:r>
      <w:r>
        <w:rPr>
          <w:rFonts w:ascii="微软雅黑" w:hAnsi="微软雅黑" w:eastAsia="微软雅黑" w:cs="微软雅黑"/>
          <w:spacing w:val="-3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"/>
          <w:sz w:val="26"/>
          <w:szCs w:val="26"/>
        </w:rPr>
        <w:t>、培训容量测算参考方法</w:t>
      </w:r>
    </w:p>
    <w:p w14:paraId="263F8F38">
      <w:pPr>
        <w:spacing w:before="211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基本容量测算</w:t>
      </w:r>
    </w:p>
    <w:p w14:paraId="7EB1DF71">
      <w:pPr>
        <w:spacing w:before="58" w:line="179" w:lineRule="auto"/>
        <w:ind w:left="49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超声医学专业基地培训容量的测算按指导医师与住院医师比例计算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613318A8">
      <w:pPr>
        <w:spacing w:line="655" w:lineRule="exact"/>
        <w:ind w:left="491"/>
        <w:rPr>
          <w:rFonts w:ascii="微软雅黑" w:hAnsi="微软雅黑" w:eastAsia="微软雅黑" w:cs="微软雅黑"/>
          <w:sz w:val="22"/>
          <w:szCs w:val="22"/>
        </w:rPr>
      </w:pPr>
      <w:r>
        <w:fldChar w:fldCharType="begin"/>
      </w:r>
      <w:r>
        <w:instrText xml:space="preserve">EQ \* jc3 \* hps22 \o\al(\s\up 6(</w:instrText>
      </w:r>
      <w:r>
        <w:rPr>
          <w:rFonts w:ascii="微软雅黑" w:hAnsi="微软雅黑" w:eastAsia="微软雅黑" w:cs="微软雅黑"/>
          <w:w w:val="122"/>
          <w:position w:val="9"/>
          <w:sz w:val="22"/>
          <w:szCs w:val="22"/>
        </w:rPr>
        <w:instrText xml:space="preserve">1</w:instrText>
      </w:r>
      <w:r>
        <w:instrText xml:space="preserve">),</w:instrText>
      </w:r>
      <w:r>
        <w:rPr>
          <w:rFonts w:ascii="微软雅黑" w:hAnsi="微软雅黑" w:eastAsia="微软雅黑" w:cs="微软雅黑"/>
          <w:position w:val="-10"/>
          <w:sz w:val="22"/>
          <w:szCs w:val="22"/>
        </w:rPr>
        <w:instrText xml:space="preserve">说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-15"/>
          <w:w w:val="69"/>
          <w:position w:val="22"/>
          <w:sz w:val="22"/>
          <w:szCs w:val="22"/>
        </w:rPr>
        <w:t>.</w:t>
      </w:r>
      <w:r>
        <w:rPr>
          <w:rFonts w:ascii="微软雅黑" w:hAnsi="微软雅黑" w:eastAsia="微软雅黑" w:cs="微软雅黑"/>
          <w:spacing w:val="-34"/>
          <w:position w:val="22"/>
          <w:sz w:val="22"/>
          <w:szCs w:val="22"/>
        </w:rPr>
        <w:t xml:space="preserve"> </w:t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18"/>
          <w:position w:val="9"/>
          <w:sz w:val="22"/>
          <w:szCs w:val="22"/>
        </w:rPr>
        <w:instrText xml:space="preserve">公</w:instrText>
      </w:r>
      <w:r>
        <w:instrText xml:space="preserve">),</w:instrText>
      </w:r>
      <w:r>
        <w:rPr>
          <w:rFonts w:ascii="微软雅黑" w:hAnsi="微软雅黑" w:eastAsia="微软雅黑" w:cs="微软雅黑"/>
          <w:w w:val="91"/>
          <w:position w:val="-10"/>
          <w:sz w:val="22"/>
          <w:szCs w:val="22"/>
        </w:rPr>
        <w:instrText xml:space="preserve">明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-15"/>
          <w:w w:val="69"/>
          <w:position w:val="-9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15"/>
          <w:w w:val="69"/>
          <w:position w:val="25"/>
          <w:sz w:val="22"/>
          <w:szCs w:val="22"/>
        </w:rPr>
        <w:t>式</w:t>
      </w:r>
      <w:r>
        <w:rPr>
          <w:rFonts w:ascii="微软雅黑" w:hAnsi="微软雅黑" w:eastAsia="微软雅黑" w:cs="微软雅黑"/>
          <w:spacing w:val="-15"/>
          <w:w w:val="69"/>
          <w:position w:val="-9"/>
          <w:sz w:val="22"/>
          <w:szCs w:val="22"/>
        </w:rPr>
        <w:t>“</w:t>
      </w:r>
      <w:r>
        <w:rPr>
          <w:rFonts w:ascii="微软雅黑" w:hAnsi="微软雅黑" w:eastAsia="微软雅黑" w:cs="微软雅黑"/>
          <w:spacing w:val="-15"/>
          <w:w w:val="69"/>
          <w:position w:val="-13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15"/>
          <w:w w:val="69"/>
          <w:position w:val="26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15"/>
          <w:w w:val="69"/>
          <w:position w:val="-9"/>
          <w:sz w:val="22"/>
          <w:szCs w:val="22"/>
        </w:rPr>
        <w:t>”</w:t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29"/>
          <w:position w:val="9"/>
          <w:sz w:val="22"/>
          <w:szCs w:val="22"/>
        </w:rPr>
        <w:instrText xml:space="preserve">超</w:instrText>
      </w:r>
      <w:r>
        <w:instrText xml:space="preserve">),</w:instrText>
      </w:r>
      <w:r>
        <w:rPr>
          <w:rFonts w:ascii="微软雅黑" w:hAnsi="微软雅黑" w:eastAsia="微软雅黑" w:cs="微软雅黑"/>
          <w:w w:val="57"/>
          <w:position w:val="-10"/>
          <w:sz w:val="22"/>
          <w:szCs w:val="22"/>
        </w:rPr>
        <w:instrText xml:space="preserve">是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声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指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医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本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学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细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科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则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具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规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有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定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-15"/>
          <w:w w:val="69"/>
          <w:position w:val="25"/>
          <w:sz w:val="22"/>
          <w:szCs w:val="22"/>
        </w:rPr>
        <w:t>的</w:t>
      </w:r>
      <w:r>
        <w:rPr>
          <w:rFonts w:ascii="微软雅黑" w:hAnsi="微软雅黑" w:eastAsia="微软雅黑" w:cs="微软雅黑"/>
          <w:spacing w:val="-15"/>
          <w:w w:val="69"/>
          <w:position w:val="-9"/>
          <w:sz w:val="22"/>
          <w:szCs w:val="22"/>
        </w:rPr>
        <w:t>“</w:t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4"/>
          <w:position w:val="9"/>
          <w:sz w:val="22"/>
          <w:szCs w:val="22"/>
        </w:rPr>
        <w:instrText xml:space="preserve">在</w:instrText>
      </w:r>
      <w:r>
        <w:instrText xml:space="preserve">),</w:instrText>
      </w:r>
      <w:r>
        <w:rPr>
          <w:rFonts w:ascii="微软雅黑" w:hAnsi="微软雅黑" w:eastAsia="微软雅黑" w:cs="微软雅黑"/>
          <w:w w:val="57"/>
          <w:position w:val="-10"/>
          <w:sz w:val="22"/>
          <w:szCs w:val="22"/>
        </w:rPr>
        <w:instrText xml:space="preserve">每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职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名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指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指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导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导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医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医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师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师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资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同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格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时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总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带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人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教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109"/>
          <w:position w:val="9"/>
          <w:sz w:val="22"/>
          <w:szCs w:val="22"/>
        </w:rPr>
        <w:instrText xml:space="preserve">数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住</w:instrText>
      </w:r>
      <w:r>
        <w:instrText xml:space="preserve">)</w:instrText>
      </w:r>
      <w:r>
        <w:fldChar w:fldCharType="end"/>
      </w:r>
      <w:r>
        <w:rPr>
          <w:position w:val="-13"/>
          <w:sz w:val="22"/>
          <w:szCs w:val="22"/>
        </w:rPr>
        <w:drawing>
          <wp:inline distT="0" distB="0" distL="0" distR="0">
            <wp:extent cx="153670" cy="34417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189" cy="34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hps22 \o\al(\s\up 6(</w:instrText>
      </w:r>
      <w:r>
        <w:rPr>
          <w:rFonts w:ascii="微软雅黑" w:hAnsi="微软雅黑" w:eastAsia="微软雅黑" w:cs="微软雅黑"/>
          <w:w w:val="137"/>
          <w:position w:val="9"/>
          <w:sz w:val="22"/>
          <w:szCs w:val="22"/>
        </w:rPr>
        <w:instrText xml:space="preserve">3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10"/>
          <w:sz w:val="22"/>
          <w:szCs w:val="22"/>
        </w:rPr>
        <w:instrText xml:space="preserve">医</w:instrText>
      </w:r>
      <w:r>
        <w:instrText xml:space="preserve">)</w:instrText>
      </w:r>
      <w:r>
        <w:fldChar w:fldCharType="end"/>
      </w:r>
      <w:r>
        <w:rPr>
          <w:position w:val="-13"/>
          <w:sz w:val="22"/>
          <w:szCs w:val="22"/>
        </w:rPr>
        <w:drawing>
          <wp:inline distT="0" distB="0" distL="0" distR="0">
            <wp:extent cx="151130" cy="41465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35" cy="41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专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不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业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超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基</w:instrText>
      </w:r>
      <w:r>
        <w:instrText xml:space="preserve">),</w:instrText>
      </w:r>
      <w:r>
        <w:rPr>
          <w:rFonts w:ascii="微软雅黑" w:hAnsi="微软雅黑" w:eastAsia="微软雅黑" w:cs="微软雅黑"/>
          <w:w w:val="109"/>
          <w:position w:val="-10"/>
          <w:sz w:val="22"/>
          <w:szCs w:val="22"/>
        </w:rPr>
        <w:instrText xml:space="preserve">过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2"/>
          <w:position w:val="9"/>
          <w:sz w:val="22"/>
          <w:szCs w:val="22"/>
        </w:rPr>
        <w:instrText xml:space="preserve">地</w:instrText>
      </w:r>
      <w:r>
        <w:instrText xml:space="preserve">),</w:instrText>
      </w:r>
      <w:r>
        <w:rPr>
          <w:rFonts w:ascii="微软雅黑" w:hAnsi="微软雅黑" w:eastAsia="微软雅黑" w:cs="微软雅黑"/>
          <w:w w:val="175"/>
          <w:position w:val="-13"/>
          <w:sz w:val="22"/>
          <w:szCs w:val="22"/>
        </w:rPr>
        <w:instrText xml:space="preserve">3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8(</w:instrText>
      </w:r>
      <w:r>
        <w:rPr>
          <w:rFonts w:ascii="微软雅黑" w:hAnsi="微软雅黑" w:eastAsia="微软雅黑" w:cs="微软雅黑"/>
          <w:w w:val="83"/>
          <w:position w:val="9"/>
          <w:sz w:val="22"/>
          <w:szCs w:val="22"/>
        </w:rPr>
        <w:instrText xml:space="preserve">容</w:instrText>
      </w:r>
      <w:r>
        <w:instrText xml:space="preserve">),</w:instrText>
      </w:r>
      <w:r>
        <w:rPr>
          <w:rFonts w:ascii="微软雅黑" w:hAnsi="微软雅黑" w:eastAsia="微软雅黑" w:cs="微软雅黑"/>
          <w:w w:val="110"/>
          <w:position w:val="-10"/>
          <w:sz w:val="22"/>
          <w:szCs w:val="22"/>
        </w:rPr>
        <w:instrText xml:space="preserve">名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-15"/>
          <w:w w:val="69"/>
          <w:position w:val="25"/>
          <w:sz w:val="22"/>
          <w:szCs w:val="22"/>
        </w:rPr>
        <w:t>量</w:t>
      </w:r>
      <w:r>
        <w:rPr>
          <w:rFonts w:ascii="微软雅黑" w:hAnsi="微软雅黑" w:eastAsia="微软雅黑" w:cs="微软雅黑"/>
          <w:spacing w:val="-15"/>
          <w:w w:val="69"/>
          <w:position w:val="-9"/>
          <w:sz w:val="22"/>
          <w:szCs w:val="22"/>
        </w:rPr>
        <w:t>”。</w:t>
      </w:r>
    </w:p>
    <w:p w14:paraId="61D2F719">
      <w:pPr>
        <w:spacing w:before="146" w:line="210" w:lineRule="auto"/>
        <w:ind w:left="12" w:right="9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3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12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按上述测算方法得出的专业基地培训容量大于“</w:t>
      </w:r>
      <w:r>
        <w:rPr>
          <w:rFonts w:ascii="微软雅黑" w:hAnsi="微软雅黑" w:eastAsia="微软雅黑" w:cs="微软雅黑"/>
          <w:spacing w:val="13"/>
          <w:position w:val="-2"/>
          <w:sz w:val="22"/>
          <w:szCs w:val="22"/>
        </w:rPr>
        <w:t>75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”时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,则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专业基地培训容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>量均按</w:t>
      </w:r>
      <w:r>
        <w:rPr>
          <w:rFonts w:ascii="微软雅黑" w:hAnsi="微软雅黑" w:eastAsia="微软雅黑" w:cs="微软雅黑"/>
          <w:spacing w:val="-14"/>
          <w:position w:val="1"/>
          <w:sz w:val="22"/>
          <w:szCs w:val="22"/>
        </w:rPr>
        <w:t>“</w:t>
      </w:r>
      <w:r>
        <w:rPr>
          <w:rFonts w:ascii="微软雅黑" w:hAnsi="微软雅黑" w:eastAsia="微软雅黑" w:cs="微软雅黑"/>
          <w:spacing w:val="-14"/>
          <w:position w:val="-2"/>
          <w:sz w:val="22"/>
          <w:szCs w:val="22"/>
        </w:rPr>
        <w:t>75</w:t>
      </w:r>
      <w:r>
        <w:rPr>
          <w:rFonts w:ascii="微软雅黑" w:hAnsi="微软雅黑" w:eastAsia="微软雅黑" w:cs="微软雅黑"/>
          <w:spacing w:val="-14"/>
          <w:position w:val="1"/>
          <w:sz w:val="22"/>
          <w:szCs w:val="22"/>
        </w:rPr>
        <w:t>”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>计算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4"/>
          <w:position w:val="1"/>
          <w:sz w:val="22"/>
          <w:szCs w:val="22"/>
        </w:rPr>
        <w:t>。</w:t>
      </w:r>
    </w:p>
    <w:p w14:paraId="04416463">
      <w:pPr>
        <w:spacing w:before="1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最小培训容量</w:t>
      </w:r>
    </w:p>
    <w:p w14:paraId="0B3542FA">
      <w:pPr>
        <w:spacing w:before="59" w:line="182" w:lineRule="auto"/>
        <w:jc w:val="right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为确保培训效果和质量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,超声医学科专业基地容量连续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年应不少于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397C8847">
      <w:pPr>
        <w:pStyle w:val="2"/>
        <w:spacing w:line="259" w:lineRule="auto"/>
      </w:pPr>
    </w:p>
    <w:sectPr>
      <w:headerReference r:id="rId6" w:type="default"/>
      <w:footerReference r:id="rId7" w:type="default"/>
      <w:pgSz w:w="11910" w:h="16844"/>
      <w:pgMar w:top="2087" w:right="1761" w:bottom="2208" w:left="1759" w:header="1715" w:footer="1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FAF1">
    <w:pPr>
      <w:spacing w:line="212" w:lineRule="exact"/>
      <w:rPr>
        <w:rFonts w:ascii="微软雅黑" w:hAnsi="微软雅黑" w:eastAsia="微软雅黑" w:cs="微软雅黑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EF7A0">
    <w:pPr>
      <w:spacing w:before="31" w:line="2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4F4BA">
    <w:pPr>
      <w:spacing w:before="25" w:line="2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901C9"/>
    <w:rsid w:val="6C982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1795</Words>
  <Characters>1903</Characters>
  <TotalTime>3</TotalTime>
  <ScaleCrop>false</ScaleCrop>
  <LinksUpToDate>false</LinksUpToDate>
  <CharactersWithSpaces>2234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2022-08-04T18:06:00Z</dcterms:created>
  <dc:creator>作者</dc:creator>
  <cp:keywords>关键字</cp:keywords>
  <cp:lastModifiedBy>晓馨dolphin</cp:lastModifiedBy>
  <cp:lastPrinted>2025-05-20T01:38:51Z</cp:lastPrinted>
  <dcterms:modified xsi:type="dcterms:W3CDTF">2025-05-20T01:38:54Z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2025-05-19T14:52:35Z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2052-12.1.0.21171</vt:lpwstr>
  </property>
  <property fmtid="{D5CDD505-2E9C-101B-9397-08002B2CF9AE}" pid="6" name="ICV">
    <vt:lpwstr>39BAD75211A7472593C7F8C197A6DD21_12</vt:lpwstr>
  </property>
</Properties>
</file>